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FC0D8" w14:textId="77777777" w:rsidR="00041BC7" w:rsidRDefault="00041BC7">
      <w:pPr>
        <w:spacing w:after="16" w:line="259" w:lineRule="auto"/>
        <w:ind w:left="63" w:firstLine="0"/>
        <w:jc w:val="center"/>
        <w:rPr>
          <w:b/>
          <w:sz w:val="24"/>
        </w:rPr>
      </w:pPr>
    </w:p>
    <w:p w14:paraId="0DF5FF81" w14:textId="77777777" w:rsidR="00041BC7" w:rsidRDefault="00041BC7">
      <w:pPr>
        <w:spacing w:after="16" w:line="259" w:lineRule="auto"/>
        <w:ind w:left="63" w:firstLine="0"/>
        <w:jc w:val="center"/>
        <w:rPr>
          <w:b/>
          <w:sz w:val="24"/>
        </w:rPr>
      </w:pPr>
    </w:p>
    <w:p w14:paraId="3157B3F5" w14:textId="77777777" w:rsidR="00041BC7" w:rsidRDefault="00041BC7">
      <w:pPr>
        <w:spacing w:after="16" w:line="259" w:lineRule="auto"/>
        <w:ind w:left="63" w:firstLine="0"/>
        <w:jc w:val="center"/>
        <w:rPr>
          <w:b/>
          <w:sz w:val="24"/>
        </w:rPr>
      </w:pPr>
    </w:p>
    <w:p w14:paraId="0C9F8B69" w14:textId="77777777" w:rsidR="00041BC7" w:rsidRDefault="00041BC7" w:rsidP="00041BC7">
      <w:pPr>
        <w:pStyle w:val="Funotentext"/>
        <w:spacing w:line="360" w:lineRule="auto"/>
        <w:jc w:val="both"/>
        <w:rPr>
          <w:rFonts w:cs="Arial"/>
          <w:sz w:val="16"/>
          <w:lang w:val="de-DE"/>
        </w:rPr>
      </w:pPr>
      <w:r>
        <w:rPr>
          <w:rFonts w:cs="Arial"/>
          <w:noProof/>
          <w:sz w:val="16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EF672" wp14:editId="5B5168E6">
                <wp:simplePos x="0" y="0"/>
                <wp:positionH relativeFrom="column">
                  <wp:posOffset>-428625</wp:posOffset>
                </wp:positionH>
                <wp:positionV relativeFrom="paragraph">
                  <wp:posOffset>-491490</wp:posOffset>
                </wp:positionV>
                <wp:extent cx="6743700" cy="1438275"/>
                <wp:effectExtent l="0" t="0" r="1905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DFA30" w14:textId="77777777" w:rsidR="00041BC7" w:rsidRDefault="00041BC7" w:rsidP="00041BC7">
                            <w:pPr>
                              <w:rPr>
                                <w:b/>
                              </w:rPr>
                            </w:pPr>
                            <w:r w:rsidRPr="0054555F">
                              <w:rPr>
                                <w:b/>
                                <w:sz w:val="28"/>
                                <w:szCs w:val="28"/>
                              </w:rPr>
                              <w:t>Neurobiobank München</w:t>
                            </w:r>
                            <w:r>
                              <w:rPr>
                                <w:b/>
                              </w:rPr>
                              <w:t xml:space="preserve">                </w:t>
                            </w:r>
                          </w:p>
                          <w:p w14:paraId="2253CF91" w14:textId="77777777" w:rsidR="00041BC7" w:rsidRDefault="00041BC7" w:rsidP="00041BC7">
                            <w:pPr>
                              <w:rPr>
                                <w:b/>
                              </w:rPr>
                            </w:pPr>
                          </w:p>
                          <w:p w14:paraId="044EC1A3" w14:textId="77777777" w:rsidR="00041BC7" w:rsidRPr="000F27A6" w:rsidRDefault="00041BC7" w:rsidP="00041BC7">
                            <w:pPr>
                              <w:rPr>
                                <w:b/>
                              </w:rPr>
                            </w:pPr>
                            <w:r w:rsidRPr="000F27A6">
                              <w:rPr>
                                <w:b/>
                              </w:rPr>
                              <w:t>Leitung:</w:t>
                            </w:r>
                          </w:p>
                          <w:p w14:paraId="5C673EC7" w14:textId="77777777" w:rsidR="00041BC7" w:rsidRDefault="00041BC7" w:rsidP="00041BC7">
                            <w:r w:rsidRPr="000F27A6">
                              <w:rPr>
                                <w:b/>
                              </w:rPr>
                              <w:t xml:space="preserve">Prof. Dr. med. </w:t>
                            </w:r>
                            <w:r>
                              <w:rPr>
                                <w:b/>
                              </w:rPr>
                              <w:t>Jochen Herms</w:t>
                            </w:r>
                          </w:p>
                          <w:p w14:paraId="7FE02F18" w14:textId="77777777" w:rsidR="00041BC7" w:rsidRPr="000F27A6" w:rsidRDefault="00041BC7" w:rsidP="00041BC7">
                            <w:r w:rsidRPr="000F27A6">
                              <w:t>Zentrum für Neuropathologie und Prionforschung</w:t>
                            </w:r>
                          </w:p>
                          <w:p w14:paraId="567BA94C" w14:textId="77777777" w:rsidR="00041BC7" w:rsidRPr="00B22684" w:rsidRDefault="00041BC7" w:rsidP="00041BC7">
                            <w:r w:rsidRPr="00B22684">
                              <w:rPr>
                                <w:b/>
                              </w:rPr>
                              <w:t>Prof. Dr. med. Peter Falkai</w:t>
                            </w:r>
                          </w:p>
                          <w:p w14:paraId="611AB2EE" w14:textId="77777777" w:rsidR="00041BC7" w:rsidRPr="000F27A6" w:rsidRDefault="00041BC7" w:rsidP="00041BC7">
                            <w:r w:rsidRPr="000F27A6">
                              <w:t>Klinik für Psychiatrie und Psychotherapie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EF6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3.75pt;margin-top:-38.7pt;width:531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">
                <v:textbox>
                  <w:txbxContent>
                    <w:p w14:paraId="1A5DFA30" w14:textId="77777777" w:rsidR="00041BC7" w:rsidRDefault="00041BC7" w:rsidP="00041BC7">
                      <w:pPr>
                        <w:rPr>
                          <w:b/>
                        </w:rPr>
                      </w:pPr>
                      <w:r w:rsidRPr="0054555F">
                        <w:rPr>
                          <w:b/>
                          <w:sz w:val="28"/>
                          <w:szCs w:val="28"/>
                        </w:rPr>
                        <w:t>Neurobiobank München</w:t>
                      </w:r>
                      <w:r>
                        <w:rPr>
                          <w:b/>
                        </w:rPr>
                        <w:t xml:space="preserve">                </w:t>
                      </w:r>
                    </w:p>
                    <w:p w14:paraId="2253CF91" w14:textId="77777777" w:rsidR="00041BC7" w:rsidRDefault="00041BC7" w:rsidP="00041BC7">
                      <w:pPr>
                        <w:rPr>
                          <w:b/>
                        </w:rPr>
                      </w:pPr>
                    </w:p>
                    <w:p w14:paraId="044EC1A3" w14:textId="77777777" w:rsidR="00041BC7" w:rsidRPr="000F27A6" w:rsidRDefault="00041BC7" w:rsidP="00041BC7">
                      <w:pPr>
                        <w:rPr>
                          <w:b/>
                        </w:rPr>
                      </w:pPr>
                      <w:r w:rsidRPr="000F27A6">
                        <w:rPr>
                          <w:b/>
                        </w:rPr>
                        <w:t>Leitung:</w:t>
                      </w:r>
                    </w:p>
                    <w:p w14:paraId="5C673EC7" w14:textId="77777777" w:rsidR="00041BC7" w:rsidRDefault="00041BC7" w:rsidP="00041BC7">
                      <w:r w:rsidRPr="000F27A6">
                        <w:rPr>
                          <w:b/>
                        </w:rPr>
                        <w:t xml:space="preserve">Prof. Dr. med. </w:t>
                      </w:r>
                      <w:r>
                        <w:rPr>
                          <w:b/>
                        </w:rPr>
                        <w:t>Jochen Herms</w:t>
                      </w:r>
                    </w:p>
                    <w:p w14:paraId="7FE02F18" w14:textId="77777777" w:rsidR="00041BC7" w:rsidRPr="000F27A6" w:rsidRDefault="00041BC7" w:rsidP="00041BC7">
                      <w:r w:rsidRPr="000F27A6">
                        <w:t>Zentrum für Neuropathologie und Prionforschung</w:t>
                      </w:r>
                    </w:p>
                    <w:p w14:paraId="567BA94C" w14:textId="77777777" w:rsidR="00041BC7" w:rsidRPr="00B22684" w:rsidRDefault="00041BC7" w:rsidP="00041BC7">
                      <w:r w:rsidRPr="00B22684">
                        <w:rPr>
                          <w:b/>
                        </w:rPr>
                        <w:t>Prof. Dr. med. Peter Falkai</w:t>
                      </w:r>
                    </w:p>
                    <w:p w14:paraId="611AB2EE" w14:textId="77777777" w:rsidR="00041BC7" w:rsidRPr="000F27A6" w:rsidRDefault="00041BC7" w:rsidP="00041BC7">
                      <w:r w:rsidRPr="000F27A6">
                        <w:t>Klinik für Psychiatrie und Psychotherapie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16"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23890" wp14:editId="6AB0D390">
                <wp:simplePos x="0" y="0"/>
                <wp:positionH relativeFrom="column">
                  <wp:posOffset>4148455</wp:posOffset>
                </wp:positionH>
                <wp:positionV relativeFrom="paragraph">
                  <wp:posOffset>-191770</wp:posOffset>
                </wp:positionV>
                <wp:extent cx="2171700" cy="1126490"/>
                <wp:effectExtent l="0" t="0" r="444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FD001C" w14:textId="77777777" w:rsidR="00041BC7" w:rsidRPr="006D6020" w:rsidRDefault="00041BC7" w:rsidP="00DD1194">
                            <w:pPr>
                              <w:jc w:val="left"/>
                            </w:pPr>
                            <w:r w:rsidRPr="006D6020">
                              <w:t>Zentrum für Neuropathologie und Prionforschung</w:t>
                            </w:r>
                          </w:p>
                          <w:p w14:paraId="28FA2C75" w14:textId="77777777" w:rsidR="00041BC7" w:rsidRDefault="00041BC7" w:rsidP="00041BC7">
                            <w:r>
                              <w:t>Feodor-</w:t>
                            </w:r>
                            <w:r w:rsidRPr="006D6020">
                              <w:t xml:space="preserve">Lynen-Str. </w:t>
                            </w:r>
                            <w:r>
                              <w:t>23</w:t>
                            </w:r>
                          </w:p>
                          <w:p w14:paraId="208848C4" w14:textId="77777777" w:rsidR="00041BC7" w:rsidRPr="006D6020" w:rsidRDefault="00041BC7" w:rsidP="00041BC7">
                            <w:r>
                              <w:t>81377 München</w:t>
                            </w:r>
                          </w:p>
                          <w:p w14:paraId="275C4CE3" w14:textId="77777777" w:rsidR="00041BC7" w:rsidRPr="006D6020" w:rsidRDefault="00041BC7" w:rsidP="00041BC7">
                            <w:r w:rsidRPr="006D6020">
                              <w:t>Tel.: 089 / 2180-78345</w:t>
                            </w:r>
                          </w:p>
                          <w:p w14:paraId="1AFE7776" w14:textId="77777777" w:rsidR="00041BC7" w:rsidRPr="006D6020" w:rsidRDefault="00041BC7" w:rsidP="00041BC7">
                            <w:r w:rsidRPr="006D6020">
                              <w:t>Fax: 089 / 2180-780</w:t>
                            </w:r>
                            <w:r>
                              <w:t>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23890" id="Text Box 3" o:spid="_x0000_s1027" type="#_x0000_t202" style="position:absolute;left:0;text-align:left;margin-left:326.65pt;margin-top:-15.1pt;width:171pt;height:8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" filled="f" stroked="f">
                <v:textbox>
                  <w:txbxContent>
                    <w:p w14:paraId="74FD001C" w14:textId="77777777" w:rsidR="00041BC7" w:rsidRPr="006D6020" w:rsidRDefault="00041BC7" w:rsidP="00DD1194">
                      <w:pPr>
                        <w:jc w:val="left"/>
                      </w:pPr>
                      <w:r w:rsidRPr="006D6020">
                        <w:t>Zentrum für Neuropathologie und Prionforschung</w:t>
                      </w:r>
                    </w:p>
                    <w:p w14:paraId="28FA2C75" w14:textId="77777777" w:rsidR="00041BC7" w:rsidRDefault="00041BC7" w:rsidP="00041BC7">
                      <w:r>
                        <w:t>Feodor-</w:t>
                      </w:r>
                      <w:r w:rsidRPr="006D6020">
                        <w:t xml:space="preserve">Lynen-Str. </w:t>
                      </w:r>
                      <w:r>
                        <w:t>23</w:t>
                      </w:r>
                    </w:p>
                    <w:p w14:paraId="208848C4" w14:textId="77777777" w:rsidR="00041BC7" w:rsidRPr="006D6020" w:rsidRDefault="00041BC7" w:rsidP="00041BC7">
                      <w:r>
                        <w:t>81377 München</w:t>
                      </w:r>
                    </w:p>
                    <w:p w14:paraId="275C4CE3" w14:textId="77777777" w:rsidR="00041BC7" w:rsidRPr="006D6020" w:rsidRDefault="00041BC7" w:rsidP="00041BC7">
                      <w:r w:rsidRPr="006D6020">
                        <w:t>Tel.: 089 / 2180-78345</w:t>
                      </w:r>
                    </w:p>
                    <w:p w14:paraId="1AFE7776" w14:textId="77777777" w:rsidR="00041BC7" w:rsidRPr="006D6020" w:rsidRDefault="00041BC7" w:rsidP="00041BC7">
                      <w:r w:rsidRPr="006D6020">
                        <w:t>Fax: 089 / 2180-780</w:t>
                      </w:r>
                      <w:r>
                        <w:t>37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16"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B120B1" wp14:editId="523FF6EC">
                <wp:simplePos x="0" y="0"/>
                <wp:positionH relativeFrom="column">
                  <wp:posOffset>5053330</wp:posOffset>
                </wp:positionH>
                <wp:positionV relativeFrom="paragraph">
                  <wp:posOffset>-398780</wp:posOffset>
                </wp:positionV>
                <wp:extent cx="1143000" cy="365760"/>
                <wp:effectExtent l="0" t="1270" r="4445" b="381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C7245" w14:textId="77777777" w:rsidR="00041BC7" w:rsidRDefault="00041BC7" w:rsidP="00041BC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120B1" id="Text Box 5" o:spid="_x0000_s1028" type="#_x0000_t202" style="position:absolute;left:0;text-align:left;margin-left:397.9pt;margin-top:-31.4pt;width:90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" stroked="f">
                <v:textbox style="mso-fit-shape-to-text:t">
                  <w:txbxContent>
                    <w:p w14:paraId="4FAC7245" w14:textId="77777777" w:rsidR="00041BC7" w:rsidRDefault="00041BC7" w:rsidP="00041BC7"/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16"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F0A6A7" wp14:editId="7D365C96">
                <wp:simplePos x="0" y="0"/>
                <wp:positionH relativeFrom="column">
                  <wp:posOffset>4024630</wp:posOffset>
                </wp:positionH>
                <wp:positionV relativeFrom="paragraph">
                  <wp:posOffset>-398780</wp:posOffset>
                </wp:positionV>
                <wp:extent cx="1116965" cy="381000"/>
                <wp:effectExtent l="0" t="1270" r="2540" b="6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96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2B925B" w14:textId="77777777" w:rsidR="00041BC7" w:rsidRDefault="00041BC7" w:rsidP="00041BC7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0A6A7" id="Text Box 4" o:spid="_x0000_s1029" type="#_x0000_t202" style="position:absolute;left:0;text-align:left;margin-left:316.9pt;margin-top:-31.4pt;width:87.95pt;height:30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" stroked="f">
                <v:textbox style="mso-fit-shape-to-text:t">
                  <w:txbxContent>
                    <w:p w14:paraId="522B925B" w14:textId="77777777" w:rsidR="00041BC7" w:rsidRDefault="00041BC7" w:rsidP="00041BC7"/>
                  </w:txbxContent>
                </v:textbox>
              </v:shape>
            </w:pict>
          </mc:Fallback>
        </mc:AlternateContent>
      </w:r>
    </w:p>
    <w:p w14:paraId="5FB3E09B" w14:textId="77777777" w:rsidR="00041BC7" w:rsidRDefault="00041BC7" w:rsidP="00041BC7">
      <w:pPr>
        <w:pStyle w:val="Funotentext"/>
        <w:spacing w:line="360" w:lineRule="auto"/>
        <w:jc w:val="both"/>
        <w:rPr>
          <w:rFonts w:cs="Arial"/>
          <w:sz w:val="16"/>
          <w:lang w:val="de-DE"/>
        </w:rPr>
      </w:pPr>
    </w:p>
    <w:p w14:paraId="12BC939F" w14:textId="77777777" w:rsidR="00041BC7" w:rsidRDefault="00041BC7" w:rsidP="00041BC7">
      <w:pPr>
        <w:pStyle w:val="Funotentext"/>
        <w:spacing w:line="360" w:lineRule="auto"/>
        <w:jc w:val="both"/>
        <w:rPr>
          <w:rFonts w:cs="Arial"/>
          <w:sz w:val="16"/>
          <w:lang w:val="de-DE"/>
        </w:rPr>
      </w:pPr>
    </w:p>
    <w:p w14:paraId="6777F128" w14:textId="77777777" w:rsidR="00041BC7" w:rsidRPr="000D07D7" w:rsidRDefault="00041BC7" w:rsidP="00041BC7">
      <w:pPr>
        <w:pStyle w:val="berschrift1"/>
        <w:rPr>
          <w:lang w:val="de-DE"/>
        </w:rPr>
      </w:pPr>
    </w:p>
    <w:p w14:paraId="7F6B86C9" w14:textId="77777777" w:rsidR="00041BC7" w:rsidRDefault="00041BC7" w:rsidP="00ED72D3">
      <w:pPr>
        <w:spacing w:after="16" w:line="259" w:lineRule="auto"/>
        <w:ind w:left="63" w:right="605" w:firstLine="0"/>
        <w:jc w:val="center"/>
        <w:rPr>
          <w:b/>
          <w:sz w:val="24"/>
        </w:rPr>
      </w:pPr>
    </w:p>
    <w:p w14:paraId="5B1EC581" w14:textId="77777777" w:rsidR="008B014C" w:rsidRDefault="00021BA6" w:rsidP="00ED72D3">
      <w:pPr>
        <w:spacing w:after="16" w:line="259" w:lineRule="auto"/>
        <w:ind w:left="63" w:right="605" w:firstLine="0"/>
        <w:jc w:val="center"/>
      </w:pPr>
      <w:r>
        <w:rPr>
          <w:b/>
          <w:sz w:val="24"/>
        </w:rPr>
        <w:t xml:space="preserve"> </w:t>
      </w:r>
    </w:p>
    <w:p w14:paraId="468BC2B3" w14:textId="77777777" w:rsidR="008B014C" w:rsidRDefault="00C868E0" w:rsidP="00ED72D3">
      <w:pPr>
        <w:spacing w:after="0" w:line="239" w:lineRule="auto"/>
        <w:ind w:left="40" w:right="605" w:firstLine="0"/>
        <w:jc w:val="center"/>
      </w:pPr>
      <w:r w:rsidRPr="00791F7E">
        <w:rPr>
          <w:b/>
          <w:sz w:val="28"/>
        </w:rPr>
        <w:t>Unkostenbeitrag</w:t>
      </w:r>
      <w:r w:rsidR="00021BA6">
        <w:rPr>
          <w:b/>
          <w:sz w:val="28"/>
        </w:rPr>
        <w:t xml:space="preserve"> für d</w:t>
      </w:r>
      <w:r w:rsidR="006C2BDE">
        <w:rPr>
          <w:b/>
          <w:sz w:val="28"/>
        </w:rPr>
        <w:t xml:space="preserve">ie Herausgabe von Gewebeproben </w:t>
      </w:r>
      <w:r w:rsidR="00021BA6">
        <w:rPr>
          <w:b/>
          <w:sz w:val="28"/>
        </w:rPr>
        <w:t xml:space="preserve">bei akzeptierten Gewebeanfragen nicht-kommerzieller Antragsteller </w:t>
      </w:r>
    </w:p>
    <w:p w14:paraId="7AB928E3" w14:textId="77777777" w:rsidR="008B014C" w:rsidRDefault="00021BA6" w:rsidP="00ED72D3">
      <w:pPr>
        <w:spacing w:after="98" w:line="259" w:lineRule="auto"/>
        <w:ind w:left="0" w:right="605" w:firstLine="0"/>
        <w:jc w:val="left"/>
      </w:pPr>
      <w:r>
        <w:t xml:space="preserve"> </w:t>
      </w:r>
    </w:p>
    <w:p w14:paraId="2C6280D4" w14:textId="77777777" w:rsidR="008B014C" w:rsidRDefault="00021BA6" w:rsidP="00ED72D3">
      <w:pPr>
        <w:spacing w:after="110"/>
        <w:ind w:left="-5" w:right="605"/>
      </w:pPr>
      <w:r>
        <w:t xml:space="preserve">Sehr geehrte Antragstellerin, sehr geehrter Antragsteller, </w:t>
      </w:r>
    </w:p>
    <w:p w14:paraId="59F5224D" w14:textId="77777777" w:rsidR="008B014C" w:rsidRDefault="00021BA6" w:rsidP="00ED72D3">
      <w:pPr>
        <w:spacing w:after="98" w:line="259" w:lineRule="auto"/>
        <w:ind w:left="0" w:right="605" w:firstLine="0"/>
        <w:jc w:val="left"/>
      </w:pPr>
      <w:r>
        <w:t xml:space="preserve"> </w:t>
      </w:r>
    </w:p>
    <w:p w14:paraId="2C31C348" w14:textId="77777777" w:rsidR="008B014C" w:rsidRDefault="00021BA6" w:rsidP="00ED72D3">
      <w:pPr>
        <w:spacing w:after="122"/>
        <w:ind w:left="-5" w:right="605"/>
      </w:pPr>
      <w:r>
        <w:t xml:space="preserve">Für Gewebeanfragen an die Neurobiobank München wird ein dem Aufwand entsprechender finanzieller Beitrag erhoben, der wie folgt berechnet wird: </w:t>
      </w:r>
    </w:p>
    <w:p w14:paraId="0C1D7CCC" w14:textId="77777777" w:rsidR="008B014C" w:rsidRDefault="00021BA6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2" w:type="dxa"/>
        <w:tblInd w:w="-108" w:type="dxa"/>
        <w:tblCellMar>
          <w:top w:w="52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328"/>
        <w:gridCol w:w="2328"/>
        <w:gridCol w:w="2328"/>
        <w:gridCol w:w="2328"/>
      </w:tblGrid>
      <w:tr w:rsidR="007512F0" w14:paraId="3D35806E" w14:textId="77777777" w:rsidTr="002B73FB">
        <w:trPr>
          <w:trHeight w:val="1474"/>
        </w:trPr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95734" w14:textId="77777777" w:rsidR="007512F0" w:rsidRDefault="007512F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Region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34F77" w14:textId="4584B9EE" w:rsidR="007512F0" w:rsidRDefault="007512F0" w:rsidP="00085DB4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Gefrorenes Gewebe</w:t>
            </w:r>
          </w:p>
          <w:p w14:paraId="3E2C5F73" w14:textId="77777777" w:rsidR="007512F0" w:rsidRDefault="007512F0" w:rsidP="00085DB4">
            <w:pPr>
              <w:spacing w:after="0" w:line="240" w:lineRule="auto"/>
              <w:ind w:left="0" w:firstLine="0"/>
              <w:jc w:val="center"/>
              <w:rPr>
                <w:b/>
              </w:rPr>
            </w:pPr>
          </w:p>
          <w:p w14:paraId="475682BD" w14:textId="2159716B" w:rsidR="007512F0" w:rsidRDefault="007512F0" w:rsidP="00085DB4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7F60DC4D" w14:textId="77777777" w:rsidR="002E71B7" w:rsidRPr="002B73FB" w:rsidRDefault="002E71B7" w:rsidP="00085DB4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73103EDA" w14:textId="77777777" w:rsidR="007512F0" w:rsidRPr="002B73FB" w:rsidRDefault="007512F0" w:rsidP="00085DB4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51482B7A" w14:textId="77777777" w:rsidR="007512F0" w:rsidRDefault="007512F0" w:rsidP="00085DB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pro Einheit </w:t>
            </w:r>
            <w:r>
              <w:rPr>
                <w:b/>
                <w:vertAlign w:val="superscript"/>
              </w:rPr>
              <w:t>1)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8D1F1" w14:textId="667FA809" w:rsidR="007512F0" w:rsidRDefault="007512F0" w:rsidP="00085DB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Formalin-fixiertes Gewebe </w:t>
            </w:r>
          </w:p>
          <w:p w14:paraId="455AF699" w14:textId="77777777" w:rsidR="007512F0" w:rsidRPr="002B73FB" w:rsidRDefault="007512F0" w:rsidP="00085DB4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6C4236D1" w14:textId="124FCDB7" w:rsidR="007512F0" w:rsidRDefault="007512F0" w:rsidP="00085DB4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1A939344" w14:textId="77777777" w:rsidR="002E71B7" w:rsidRPr="002B73FB" w:rsidRDefault="002E71B7" w:rsidP="00085DB4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</w:p>
          <w:p w14:paraId="433DF2D3" w14:textId="77777777" w:rsidR="007512F0" w:rsidRDefault="007512F0" w:rsidP="00085DB4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pro Einheit </w:t>
            </w:r>
            <w:r w:rsidRPr="00745010">
              <w:rPr>
                <w:b/>
                <w:vertAlign w:val="superscript"/>
              </w:rPr>
              <w:t>1</w:t>
            </w:r>
            <w:r>
              <w:rPr>
                <w:b/>
                <w:vertAlign w:val="superscript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8207F" w14:textId="73FFF9CA" w:rsidR="007512F0" w:rsidRPr="007512F0" w:rsidRDefault="007512F0" w:rsidP="00085DB4">
            <w:pPr>
              <w:spacing w:after="0" w:line="240" w:lineRule="auto"/>
              <w:ind w:left="0" w:firstLine="0"/>
              <w:jc w:val="center"/>
            </w:pPr>
            <w:r w:rsidRPr="007512F0">
              <w:rPr>
                <w:b/>
              </w:rPr>
              <w:t xml:space="preserve">Paraffin- </w:t>
            </w:r>
            <w:r w:rsidRPr="007512F0">
              <w:rPr>
                <w:i/>
              </w:rPr>
              <w:t>oder</w:t>
            </w:r>
            <w:r w:rsidRPr="007512F0">
              <w:rPr>
                <w:b/>
              </w:rPr>
              <w:t xml:space="preserve"> </w:t>
            </w:r>
          </w:p>
          <w:p w14:paraId="2D339ED3" w14:textId="45CFDC6D" w:rsidR="007512F0" w:rsidRPr="007512F0" w:rsidRDefault="007512F0" w:rsidP="00085DB4">
            <w:pPr>
              <w:spacing w:after="0" w:line="240" w:lineRule="auto"/>
              <w:ind w:left="5" w:firstLine="0"/>
              <w:jc w:val="center"/>
              <w:rPr>
                <w:b/>
              </w:rPr>
            </w:pPr>
            <w:r w:rsidRPr="007512F0">
              <w:rPr>
                <w:b/>
              </w:rPr>
              <w:t xml:space="preserve">Gefrierschnitt </w:t>
            </w:r>
          </w:p>
          <w:p w14:paraId="3060D3B4" w14:textId="20FC1EE0" w:rsidR="007512F0" w:rsidRPr="007F19CE" w:rsidRDefault="002E71B7" w:rsidP="00085DB4">
            <w:pPr>
              <w:spacing w:after="0" w:line="240" w:lineRule="auto"/>
              <w:ind w:left="5" w:firstLine="0"/>
              <w:jc w:val="center"/>
              <w:rPr>
                <w:b/>
                <w:sz w:val="16"/>
                <w:szCs w:val="16"/>
              </w:rPr>
            </w:pPr>
            <w:r w:rsidRPr="007F19CE">
              <w:rPr>
                <w:b/>
                <w:sz w:val="16"/>
                <w:szCs w:val="16"/>
              </w:rPr>
              <w:t>(</w:t>
            </w:r>
            <w:r w:rsidR="00510CB2" w:rsidRPr="007F19CE">
              <w:rPr>
                <w:b/>
                <w:sz w:val="16"/>
                <w:szCs w:val="16"/>
              </w:rPr>
              <w:t>von üblicher</w:t>
            </w:r>
            <w:r w:rsidRPr="007F19CE">
              <w:rPr>
                <w:b/>
                <w:sz w:val="16"/>
                <w:szCs w:val="16"/>
              </w:rPr>
              <w:t>w</w:t>
            </w:r>
            <w:r w:rsidR="00510CB2" w:rsidRPr="007F19CE">
              <w:rPr>
                <w:b/>
                <w:sz w:val="16"/>
                <w:szCs w:val="16"/>
              </w:rPr>
              <w:t>eise</w:t>
            </w:r>
          </w:p>
          <w:p w14:paraId="0DA66C12" w14:textId="725802AB" w:rsidR="007512F0" w:rsidRPr="007F19CE" w:rsidRDefault="007512F0" w:rsidP="00085DB4">
            <w:pPr>
              <w:spacing w:after="0" w:line="240" w:lineRule="auto"/>
              <w:ind w:left="5" w:firstLine="0"/>
              <w:jc w:val="center"/>
              <w:rPr>
                <w:b/>
                <w:sz w:val="16"/>
                <w:szCs w:val="16"/>
              </w:rPr>
            </w:pPr>
            <w:r w:rsidRPr="007F19CE">
              <w:rPr>
                <w:b/>
                <w:sz w:val="16"/>
                <w:szCs w:val="16"/>
              </w:rPr>
              <w:t xml:space="preserve">4 µm </w:t>
            </w:r>
            <w:r w:rsidR="00510CB2" w:rsidRPr="007F19CE">
              <w:rPr>
                <w:i/>
                <w:sz w:val="16"/>
                <w:szCs w:val="16"/>
              </w:rPr>
              <w:t>bzw.</w:t>
            </w:r>
            <w:r w:rsidRPr="007F19CE">
              <w:rPr>
                <w:b/>
                <w:sz w:val="16"/>
                <w:szCs w:val="16"/>
              </w:rPr>
              <w:t xml:space="preserve"> 10 µm</w:t>
            </w:r>
            <w:r w:rsidR="00510CB2" w:rsidRPr="007F19CE">
              <w:rPr>
                <w:b/>
                <w:sz w:val="16"/>
                <w:szCs w:val="16"/>
              </w:rPr>
              <w:t xml:space="preserve"> Dicke</w:t>
            </w:r>
            <w:r w:rsidR="002E71B7" w:rsidRPr="007F19CE">
              <w:rPr>
                <w:b/>
                <w:sz w:val="16"/>
                <w:szCs w:val="16"/>
              </w:rPr>
              <w:t>)</w:t>
            </w:r>
            <w:r w:rsidRPr="007F19CE">
              <w:rPr>
                <w:b/>
                <w:sz w:val="16"/>
                <w:szCs w:val="16"/>
              </w:rPr>
              <w:t xml:space="preserve"> </w:t>
            </w:r>
          </w:p>
          <w:p w14:paraId="448CB38C" w14:textId="77777777" w:rsidR="007512F0" w:rsidRPr="007F19CE" w:rsidRDefault="007512F0" w:rsidP="00085DB4">
            <w:pPr>
              <w:spacing w:after="0" w:line="240" w:lineRule="auto"/>
              <w:ind w:left="5" w:firstLine="0"/>
              <w:jc w:val="center"/>
              <w:rPr>
                <w:b/>
                <w:sz w:val="14"/>
                <w:szCs w:val="14"/>
              </w:rPr>
            </w:pPr>
          </w:p>
          <w:p w14:paraId="64D0E6DC" w14:textId="77777777" w:rsidR="007512F0" w:rsidRDefault="007512F0" w:rsidP="00085DB4">
            <w:pPr>
              <w:spacing w:after="0" w:line="240" w:lineRule="auto"/>
              <w:ind w:left="5" w:firstLine="0"/>
              <w:jc w:val="center"/>
            </w:pPr>
            <w:r w:rsidRPr="007512F0">
              <w:rPr>
                <w:b/>
              </w:rPr>
              <w:t>pro Schnitt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12F0" w14:paraId="477E15C8" w14:textId="77777777" w:rsidTr="007512F0">
        <w:trPr>
          <w:trHeight w:val="627"/>
        </w:trPr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CD520" w14:textId="77777777" w:rsidR="007512F0" w:rsidRDefault="007512F0">
            <w:pPr>
              <w:spacing w:after="0" w:line="259" w:lineRule="auto"/>
              <w:ind w:left="0" w:firstLine="0"/>
              <w:jc w:val="left"/>
            </w:pPr>
            <w:r>
              <w:t>z. B. Neocortex, Kleinhirn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90C4F" w14:textId="77777777" w:rsidR="007512F0" w:rsidRDefault="007512F0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50 €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A0AD0" w14:textId="77777777" w:rsidR="007512F0" w:rsidRDefault="007512F0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25 €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CC3BE" w14:textId="77777777" w:rsidR="007512F0" w:rsidRDefault="007512F0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2,50 €  </w:t>
            </w:r>
          </w:p>
        </w:tc>
      </w:tr>
      <w:tr w:rsidR="007512F0" w14:paraId="2B40856F" w14:textId="77777777" w:rsidTr="007512F0">
        <w:trPr>
          <w:trHeight w:val="1146"/>
        </w:trPr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6779E" w14:textId="77777777" w:rsidR="007512F0" w:rsidRDefault="007512F0" w:rsidP="00085DB4">
            <w:pPr>
              <w:spacing w:after="0" w:line="239" w:lineRule="auto"/>
              <w:ind w:left="0" w:firstLine="0"/>
              <w:jc w:val="left"/>
            </w:pPr>
            <w:r>
              <w:t>z. B. Hippocampus, Amygdala, große subcortikale Kern-gebiete, Thalamus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7B9B2" w14:textId="77777777" w:rsidR="007512F0" w:rsidRDefault="007512F0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75 €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BBE93" w14:textId="77777777" w:rsidR="007512F0" w:rsidRDefault="007512F0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37,50 €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EF7AC" w14:textId="77777777" w:rsidR="007512F0" w:rsidRDefault="007512F0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3,75 €  </w:t>
            </w:r>
          </w:p>
        </w:tc>
      </w:tr>
      <w:tr w:rsidR="007512F0" w14:paraId="41627D10" w14:textId="77777777" w:rsidTr="002B73FB">
        <w:trPr>
          <w:trHeight w:val="907"/>
        </w:trPr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BC837" w14:textId="04B57880" w:rsidR="007512F0" w:rsidRDefault="007512F0" w:rsidP="007512F0">
            <w:pPr>
              <w:spacing w:after="0" w:line="259" w:lineRule="auto"/>
              <w:ind w:left="0" w:firstLine="0"/>
              <w:jc w:val="left"/>
            </w:pPr>
            <w:r w:rsidRPr="007512F0">
              <w:rPr>
                <w:lang w:val="en-GB"/>
              </w:rPr>
              <w:t xml:space="preserve">z. B. Substantia nigra, Ncl. </w:t>
            </w:r>
            <w:r>
              <w:t>subthalamicus, Rückenmark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CDE78" w14:textId="77777777" w:rsidR="007512F0" w:rsidRDefault="007512F0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100 €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F5811" w14:textId="77777777" w:rsidR="007512F0" w:rsidRDefault="007512F0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50 € </w:t>
            </w:r>
          </w:p>
        </w:tc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B2DA2" w14:textId="77777777" w:rsidR="007512F0" w:rsidRDefault="007512F0" w:rsidP="00085DB4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5 €  </w:t>
            </w:r>
          </w:p>
        </w:tc>
      </w:tr>
    </w:tbl>
    <w:p w14:paraId="7A64A726" w14:textId="77777777" w:rsidR="008B014C" w:rsidRDefault="00021BA6">
      <w:pPr>
        <w:spacing w:after="0" w:line="230" w:lineRule="auto"/>
        <w:ind w:left="0" w:right="8925" w:firstLine="0"/>
        <w:jc w:val="left"/>
      </w:pPr>
      <w:r>
        <w:t xml:space="preserve"> </w:t>
      </w:r>
    </w:p>
    <w:p w14:paraId="026D62EE" w14:textId="77777777" w:rsidR="008B014C" w:rsidRDefault="00E45FE6" w:rsidP="00ED72D3">
      <w:pPr>
        <w:spacing w:after="26"/>
        <w:ind w:left="0" w:right="605" w:firstLine="0"/>
      </w:pPr>
      <w:r w:rsidRPr="00E45FE6">
        <w:rPr>
          <w:b/>
          <w:vertAlign w:val="superscript"/>
        </w:rPr>
        <w:t>1)</w:t>
      </w:r>
      <w:r>
        <w:t xml:space="preserve"> </w:t>
      </w:r>
      <w:r w:rsidR="00021BA6">
        <w:t xml:space="preserve">Unter einer Einheit ist zu verstehen: </w:t>
      </w:r>
    </w:p>
    <w:p w14:paraId="3978FD55" w14:textId="6BD30F99" w:rsidR="008B014C" w:rsidRDefault="00021BA6" w:rsidP="00ED72D3">
      <w:pPr>
        <w:pStyle w:val="Listenabsatz"/>
        <w:numPr>
          <w:ilvl w:val="0"/>
          <w:numId w:val="2"/>
        </w:numPr>
        <w:ind w:right="605" w:hanging="436"/>
      </w:pPr>
      <w:r>
        <w:lastRenderedPageBreak/>
        <w:t>ein bis zu 1 cm</w:t>
      </w:r>
      <w:r w:rsidRPr="00E45FE6">
        <w:rPr>
          <w:vertAlign w:val="superscript"/>
        </w:rPr>
        <w:t>3</w:t>
      </w:r>
      <w:r>
        <w:t xml:space="preserve"> großer Block gefrorenen</w:t>
      </w:r>
      <w:r w:rsidR="00510CB2">
        <w:t xml:space="preserve"> Gewebes</w:t>
      </w:r>
      <w:r>
        <w:t xml:space="preserve">; </w:t>
      </w:r>
    </w:p>
    <w:p w14:paraId="719B7A8C" w14:textId="68FE2CB8" w:rsidR="00E45FE6" w:rsidRPr="00E45FE6" w:rsidRDefault="00021BA6" w:rsidP="00ED72D3">
      <w:pPr>
        <w:pStyle w:val="Listenabsatz"/>
        <w:numPr>
          <w:ilvl w:val="0"/>
          <w:numId w:val="2"/>
        </w:numPr>
        <w:ind w:right="605" w:hanging="436"/>
        <w:rPr>
          <w:rFonts w:ascii="Segoe UI Symbol" w:eastAsia="Segoe UI Symbol" w:hAnsi="Segoe UI Symbol" w:cs="Segoe UI Symbol"/>
        </w:rPr>
      </w:pPr>
      <w:r>
        <w:t xml:space="preserve">ein </w:t>
      </w:r>
      <w:r w:rsidR="002B73FB">
        <w:t>bis zu 1 cm³ große</w:t>
      </w:r>
      <w:r w:rsidR="00510CB2">
        <w:t xml:space="preserve">s in </w:t>
      </w:r>
      <w:r w:rsidR="00ED72D3">
        <w:t>Formalin</w:t>
      </w:r>
      <w:r w:rsidR="007F19CE">
        <w:t xml:space="preserve"> </w:t>
      </w:r>
      <w:r w:rsidR="00ED72D3">
        <w:t>fixierte</w:t>
      </w:r>
      <w:r w:rsidR="00510CB2">
        <w:t>s Gewebe</w:t>
      </w:r>
      <w:r w:rsidR="00D81508">
        <w:t>stück</w:t>
      </w:r>
      <w:r w:rsidR="007F19CE">
        <w:t>.</w:t>
      </w:r>
    </w:p>
    <w:p w14:paraId="02F69A30" w14:textId="44521DFB" w:rsidR="008B014C" w:rsidRDefault="008B014C" w:rsidP="00ED72D3">
      <w:pPr>
        <w:spacing w:after="0" w:line="259" w:lineRule="auto"/>
        <w:ind w:left="0" w:right="605" w:firstLine="0"/>
        <w:jc w:val="left"/>
      </w:pPr>
    </w:p>
    <w:p w14:paraId="4985D8B6" w14:textId="473360AD" w:rsidR="008B014C" w:rsidRDefault="00021BA6" w:rsidP="00ED72D3">
      <w:pPr>
        <w:spacing w:line="238" w:lineRule="auto"/>
        <w:ind w:left="-5" w:right="605"/>
        <w:jc w:val="left"/>
      </w:pPr>
      <w:r>
        <w:rPr>
          <w:b/>
        </w:rPr>
        <w:t xml:space="preserve">Im Einzelfall kann die Aufwandsentschädigung </w:t>
      </w:r>
      <w:r w:rsidRPr="002B73FB">
        <w:rPr>
          <w:b/>
        </w:rPr>
        <w:t>erhöht werden</w:t>
      </w:r>
      <w:r>
        <w:rPr>
          <w:b/>
        </w:rPr>
        <w:t xml:space="preserve">. </w:t>
      </w:r>
      <w:r w:rsidR="002B73FB">
        <w:rPr>
          <w:b/>
        </w:rPr>
        <w:t xml:space="preserve">Mögliche </w:t>
      </w:r>
      <w:r>
        <w:rPr>
          <w:b/>
        </w:rPr>
        <w:t xml:space="preserve">Kriterien hierfür sind: </w:t>
      </w:r>
    </w:p>
    <w:p w14:paraId="2ED79D94" w14:textId="77777777" w:rsidR="008B014C" w:rsidRDefault="00021BA6" w:rsidP="00ED72D3">
      <w:pPr>
        <w:spacing w:after="17" w:line="259" w:lineRule="auto"/>
        <w:ind w:left="0" w:right="605" w:firstLine="0"/>
        <w:jc w:val="left"/>
      </w:pPr>
      <w:r>
        <w:t xml:space="preserve"> </w:t>
      </w:r>
    </w:p>
    <w:p w14:paraId="20C510FB" w14:textId="77777777" w:rsidR="00C222C8" w:rsidRDefault="00C222C8" w:rsidP="00ED72D3">
      <w:pPr>
        <w:numPr>
          <w:ilvl w:val="0"/>
          <w:numId w:val="3"/>
        </w:numPr>
        <w:spacing w:after="28"/>
        <w:ind w:left="709" w:right="605" w:hanging="425"/>
      </w:pPr>
      <w:r>
        <w:t>Zusätzlicher diagnostischer Service (z.</w:t>
      </w:r>
      <w:r w:rsidR="00BC1D44">
        <w:t> </w:t>
      </w:r>
      <w:r>
        <w:t xml:space="preserve">B. zusätzliche histologische Färbungen, genetische Analysen etc.); </w:t>
      </w:r>
    </w:p>
    <w:p w14:paraId="43293B55" w14:textId="77777777" w:rsidR="00C222C8" w:rsidRDefault="00C222C8" w:rsidP="00ED72D3">
      <w:pPr>
        <w:numPr>
          <w:ilvl w:val="0"/>
          <w:numId w:val="3"/>
        </w:numPr>
        <w:ind w:left="709" w:right="605" w:hanging="425"/>
      </w:pPr>
      <w:r>
        <w:t>Zusätzliche Gewebeaufbereitung (z.</w:t>
      </w:r>
      <w:r w:rsidR="00BC1D44">
        <w:t> </w:t>
      </w:r>
      <w:r>
        <w:t xml:space="preserve">B. DNA-Extraktion, RNA-Extraktion); </w:t>
      </w:r>
    </w:p>
    <w:p w14:paraId="1FD61707" w14:textId="77777777" w:rsidR="00C222C8" w:rsidRDefault="00C222C8" w:rsidP="00ED72D3">
      <w:pPr>
        <w:numPr>
          <w:ilvl w:val="0"/>
          <w:numId w:val="3"/>
        </w:numPr>
        <w:spacing w:after="31"/>
        <w:ind w:left="709" w:right="605" w:hanging="425"/>
      </w:pPr>
      <w:r>
        <w:t>Zusätzlicher Service zur Qualitätsbestimmung des Gewebes (z.</w:t>
      </w:r>
      <w:r w:rsidR="00BC1D44">
        <w:t> </w:t>
      </w:r>
      <w:r>
        <w:t xml:space="preserve">B. Bestimmung der RNA-Integrität mittels Bioanalyzer); </w:t>
      </w:r>
    </w:p>
    <w:p w14:paraId="733E37A3" w14:textId="77777777" w:rsidR="00C222C8" w:rsidRDefault="00C222C8" w:rsidP="00ED72D3">
      <w:pPr>
        <w:numPr>
          <w:ilvl w:val="0"/>
          <w:numId w:val="3"/>
        </w:numPr>
        <w:ind w:left="709" w:right="605" w:hanging="425"/>
      </w:pPr>
      <w:r>
        <w:t xml:space="preserve">Gewebedissektion gemäß einem spezifischen Protokoll; </w:t>
      </w:r>
    </w:p>
    <w:p w14:paraId="34E96F16" w14:textId="1B68EAAE" w:rsidR="00C222C8" w:rsidRDefault="00C222C8" w:rsidP="00ED72D3">
      <w:pPr>
        <w:numPr>
          <w:ilvl w:val="0"/>
          <w:numId w:val="3"/>
        </w:numPr>
        <w:ind w:left="709" w:right="605" w:hanging="425"/>
      </w:pPr>
      <w:r>
        <w:t>Zusätzliche klinische Information</w:t>
      </w:r>
      <w:r w:rsidR="002B73FB">
        <w:t xml:space="preserve">. </w:t>
      </w:r>
    </w:p>
    <w:p w14:paraId="087E5829" w14:textId="77777777" w:rsidR="00C222C8" w:rsidRDefault="00C222C8" w:rsidP="00ED72D3">
      <w:pPr>
        <w:spacing w:after="283" w:line="238" w:lineRule="auto"/>
        <w:ind w:left="-5" w:right="605"/>
        <w:jc w:val="left"/>
        <w:rPr>
          <w:b/>
          <w:highlight w:val="yellow"/>
        </w:rPr>
      </w:pPr>
    </w:p>
    <w:p w14:paraId="7208BFE2" w14:textId="77777777" w:rsidR="008B014C" w:rsidRDefault="00021BA6" w:rsidP="00ED72D3">
      <w:pPr>
        <w:spacing w:after="283" w:line="238" w:lineRule="auto"/>
        <w:ind w:left="-5" w:right="605"/>
        <w:jc w:val="left"/>
      </w:pPr>
      <w:r w:rsidRPr="002B73FB">
        <w:rPr>
          <w:b/>
        </w:rPr>
        <w:t>Verpackungs- und Zolldeklarationskosten gehen zusätzlich zu Lasten des Antragstellers.</w:t>
      </w:r>
      <w:r>
        <w:rPr>
          <w:b/>
        </w:rPr>
        <w:t xml:space="preserve"> </w:t>
      </w:r>
    </w:p>
    <w:p w14:paraId="54B63AA2" w14:textId="77777777" w:rsidR="008B014C" w:rsidRDefault="00021BA6" w:rsidP="00ED72D3">
      <w:pPr>
        <w:spacing w:after="271"/>
        <w:ind w:left="-5" w:right="605"/>
      </w:pPr>
      <w:r>
        <w:t xml:space="preserve">Wir weisen ausdrücklich darauf hin, dass die Sendung im Einzelfall umsatzsteuerpflichtig sein kann. In diesen Fällen werden zusätzlich 19 % Umsatzsteuer erhoben. </w:t>
      </w:r>
    </w:p>
    <w:p w14:paraId="6DF44AAA" w14:textId="23E04E11" w:rsidR="008B014C" w:rsidRDefault="00021BA6" w:rsidP="00ED72D3">
      <w:pPr>
        <w:spacing w:after="271"/>
        <w:ind w:left="-5" w:right="605"/>
      </w:pPr>
      <w:r>
        <w:t xml:space="preserve">Wir weisen </w:t>
      </w:r>
      <w:r w:rsidR="00BC1D44">
        <w:t xml:space="preserve">ferner </w:t>
      </w:r>
      <w:r>
        <w:t xml:space="preserve">ausdrücklich darauf hin, dass es sich bei unserem Material </w:t>
      </w:r>
      <w:r w:rsidRPr="007F19CE">
        <w:t xml:space="preserve">um </w:t>
      </w:r>
      <w:bookmarkStart w:id="0" w:name="_GoBack"/>
      <w:bookmarkEnd w:id="0"/>
      <w:r w:rsidRPr="007F19CE">
        <w:t>Biomaterial handelt</w:t>
      </w:r>
      <w:r>
        <w:t xml:space="preserve">. Es besteht kein Anspruch auf ein Idealpräparat. </w:t>
      </w:r>
    </w:p>
    <w:p w14:paraId="4FE15896" w14:textId="77777777" w:rsidR="008B014C" w:rsidRDefault="00021BA6" w:rsidP="00ED72D3">
      <w:pPr>
        <w:spacing w:after="271"/>
        <w:ind w:left="-5" w:right="605"/>
      </w:pPr>
      <w:r>
        <w:t xml:space="preserve">Erfüllungsort ist München. Wenn der Empfänger die Zusendung der Gewebeproben wünscht, geht die Gefahr </w:t>
      </w:r>
      <w:r>
        <w:lastRenderedPageBreak/>
        <w:t xml:space="preserve">des zufälligen Untergangs und der zufälligen Verschlechterung der Gewebeproben mit der Übergabe an den Spediteur oder der sonst zur Ausführung der Versendung bestimmten Person oder Anstalt, auf den Empfänger über. </w:t>
      </w:r>
    </w:p>
    <w:p w14:paraId="13106403" w14:textId="77777777" w:rsidR="008B014C" w:rsidRDefault="00021BA6" w:rsidP="00ED72D3">
      <w:pPr>
        <w:spacing w:after="271"/>
        <w:ind w:left="-5" w:right="605"/>
      </w:pPr>
      <w:r>
        <w:t xml:space="preserve">Ich habe die Informationen zur Aufwandsentschädigung zur Kenntnis genommen und akzeptiere diese: </w:t>
      </w:r>
    </w:p>
    <w:p w14:paraId="76D981AE" w14:textId="77777777" w:rsidR="008B014C" w:rsidRDefault="00021BA6" w:rsidP="00ED72D3">
      <w:pPr>
        <w:spacing w:after="0" w:line="259" w:lineRule="auto"/>
        <w:ind w:left="0" w:right="605" w:firstLine="0"/>
        <w:jc w:val="left"/>
      </w:pPr>
      <w:r>
        <w:t xml:space="preserve"> </w:t>
      </w:r>
    </w:p>
    <w:p w14:paraId="1150F211" w14:textId="77777777" w:rsidR="008B014C" w:rsidRDefault="00021BA6" w:rsidP="00ED72D3">
      <w:pPr>
        <w:ind w:left="-5" w:right="605"/>
      </w:pPr>
      <w:r>
        <w:t xml:space="preserve">Ort, Datum: ________________________________________________________________ </w:t>
      </w:r>
    </w:p>
    <w:p w14:paraId="69632168" w14:textId="77777777" w:rsidR="008B014C" w:rsidRDefault="00021BA6" w:rsidP="00ED72D3">
      <w:pPr>
        <w:spacing w:after="0" w:line="259" w:lineRule="auto"/>
        <w:ind w:left="0" w:right="605" w:firstLine="0"/>
        <w:jc w:val="left"/>
      </w:pPr>
      <w:r>
        <w:t xml:space="preserve"> </w:t>
      </w:r>
    </w:p>
    <w:p w14:paraId="1B058B91" w14:textId="77777777" w:rsidR="008B014C" w:rsidRDefault="00021BA6" w:rsidP="00ED72D3">
      <w:pPr>
        <w:ind w:left="-5" w:right="605"/>
      </w:pPr>
      <w:r>
        <w:t xml:space="preserve">Unterschrift: ________________________________________________________________ </w:t>
      </w:r>
    </w:p>
    <w:p w14:paraId="3EC80C06" w14:textId="77777777" w:rsidR="008B014C" w:rsidRDefault="00021BA6" w:rsidP="00ED72D3">
      <w:pPr>
        <w:spacing w:after="105" w:line="259" w:lineRule="auto"/>
        <w:ind w:left="0" w:right="605" w:firstLine="0"/>
        <w:jc w:val="left"/>
      </w:pPr>
      <w:r>
        <w:t xml:space="preserve"> </w:t>
      </w:r>
    </w:p>
    <w:p w14:paraId="1B820D8F" w14:textId="77777777" w:rsidR="008B014C" w:rsidRDefault="00021BA6" w:rsidP="00ED72D3">
      <w:pPr>
        <w:spacing w:after="6784" w:line="259" w:lineRule="auto"/>
        <w:ind w:left="0" w:right="605" w:firstLine="0"/>
        <w:jc w:val="left"/>
      </w:pPr>
      <w:r>
        <w:t xml:space="preserve"> </w:t>
      </w:r>
    </w:p>
    <w:sectPr w:rsidR="008B014C" w:rsidSect="00ED72D3">
      <w:footerReference w:type="default" r:id="rId7"/>
      <w:pgSz w:w="11900" w:h="16840"/>
      <w:pgMar w:top="720" w:right="720" w:bottom="720" w:left="136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8B531" w14:textId="77777777" w:rsidR="00DB32FC" w:rsidRDefault="00DB32FC" w:rsidP="00E45FE6">
      <w:pPr>
        <w:spacing w:after="0" w:line="240" w:lineRule="auto"/>
      </w:pPr>
      <w:r>
        <w:separator/>
      </w:r>
    </w:p>
  </w:endnote>
  <w:endnote w:type="continuationSeparator" w:id="0">
    <w:p w14:paraId="4CFA4B2B" w14:textId="77777777" w:rsidR="00DB32FC" w:rsidRDefault="00DB32FC" w:rsidP="00E4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8169105"/>
      <w:docPartObj>
        <w:docPartGallery w:val="Page Numbers (Bottom of Page)"/>
        <w:docPartUnique/>
      </w:docPartObj>
    </w:sdtPr>
    <w:sdtEndPr/>
    <w:sdtContent>
      <w:p w14:paraId="7D40815F" w14:textId="5BDD314B" w:rsidR="00E45FE6" w:rsidRDefault="00E45F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9CE">
          <w:rPr>
            <w:noProof/>
          </w:rPr>
          <w:t>1</w:t>
        </w:r>
        <w:r>
          <w:fldChar w:fldCharType="end"/>
        </w:r>
      </w:p>
    </w:sdtContent>
  </w:sdt>
  <w:p w14:paraId="2EB01A8A" w14:textId="77777777" w:rsidR="00E45FE6" w:rsidRPr="00E45FE6" w:rsidRDefault="00E45FE6" w:rsidP="00E45FE6">
    <w:pPr>
      <w:pStyle w:val="Fuzeile"/>
      <w:jc w:val="center"/>
      <w:rPr>
        <w:sz w:val="18"/>
        <w:szCs w:val="18"/>
      </w:rPr>
    </w:pPr>
    <w:r w:rsidRPr="00E45FE6">
      <w:rPr>
        <w:sz w:val="18"/>
        <w:szCs w:val="18"/>
      </w:rPr>
      <w:t>NBM Unkostenbeitrag 06_2022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44AFE" w14:textId="77777777" w:rsidR="00DB32FC" w:rsidRDefault="00DB32FC" w:rsidP="00E45FE6">
      <w:pPr>
        <w:spacing w:after="0" w:line="240" w:lineRule="auto"/>
      </w:pPr>
      <w:r>
        <w:separator/>
      </w:r>
    </w:p>
  </w:footnote>
  <w:footnote w:type="continuationSeparator" w:id="0">
    <w:p w14:paraId="711DAADD" w14:textId="77777777" w:rsidR="00DB32FC" w:rsidRDefault="00DB32FC" w:rsidP="00E4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3284E"/>
    <w:multiLevelType w:val="hybridMultilevel"/>
    <w:tmpl w:val="F9C6A730"/>
    <w:lvl w:ilvl="0" w:tplc="04070001">
      <w:start w:val="1"/>
      <w:numFmt w:val="bullet"/>
      <w:lvlText w:val=""/>
      <w:lvlJc w:val="left"/>
      <w:pPr>
        <w:ind w:left="114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52FC9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CC73B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0C67F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C4BF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02FB18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6AC3E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1656A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7ED3F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080327"/>
    <w:multiLevelType w:val="hybridMultilevel"/>
    <w:tmpl w:val="30301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539AB"/>
    <w:multiLevelType w:val="hybridMultilevel"/>
    <w:tmpl w:val="0EA2C948"/>
    <w:lvl w:ilvl="0" w:tplc="5B0EA9DA">
      <w:start w:val="1"/>
      <w:numFmt w:val="bullet"/>
      <w:lvlText w:val="•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52FC9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CC73B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0C67F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C4BF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02FB18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6AC3E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1656A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7ED3F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4C"/>
    <w:rsid w:val="00021BA6"/>
    <w:rsid w:val="00041BC7"/>
    <w:rsid w:val="00085DB4"/>
    <w:rsid w:val="001077BB"/>
    <w:rsid w:val="00275E2C"/>
    <w:rsid w:val="002B73FB"/>
    <w:rsid w:val="002E71B7"/>
    <w:rsid w:val="004B2AE2"/>
    <w:rsid w:val="00510CB2"/>
    <w:rsid w:val="006C2BDE"/>
    <w:rsid w:val="00745010"/>
    <w:rsid w:val="007512F0"/>
    <w:rsid w:val="00770194"/>
    <w:rsid w:val="00791F7E"/>
    <w:rsid w:val="007F19CE"/>
    <w:rsid w:val="008B014C"/>
    <w:rsid w:val="00A93F4A"/>
    <w:rsid w:val="00BC1D44"/>
    <w:rsid w:val="00C222C8"/>
    <w:rsid w:val="00C425E7"/>
    <w:rsid w:val="00C868E0"/>
    <w:rsid w:val="00D81508"/>
    <w:rsid w:val="00DB32FC"/>
    <w:rsid w:val="00DD1194"/>
    <w:rsid w:val="00DE7325"/>
    <w:rsid w:val="00E447BF"/>
    <w:rsid w:val="00E45FE6"/>
    <w:rsid w:val="00ED72D3"/>
    <w:rsid w:val="00FA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431B"/>
  <w15:docId w15:val="{BA6E14D1-C79E-49D4-A23B-70657E7E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berschrift1">
    <w:name w:val="heading 1"/>
    <w:basedOn w:val="Standard"/>
    <w:next w:val="Standard"/>
    <w:link w:val="berschrift1Zchn"/>
    <w:qFormat/>
    <w:rsid w:val="00041BC7"/>
    <w:pPr>
      <w:keepNext/>
      <w:spacing w:before="240" w:after="60" w:line="240" w:lineRule="auto"/>
      <w:ind w:left="0" w:firstLine="0"/>
      <w:jc w:val="left"/>
      <w:outlineLvl w:val="0"/>
    </w:pPr>
    <w:rPr>
      <w:rFonts w:eastAsia="Times New Roman"/>
      <w:b/>
      <w:bCs/>
      <w:color w:val="auto"/>
      <w:kern w:val="32"/>
      <w:sz w:val="32"/>
      <w:szCs w:val="32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unotentext">
    <w:name w:val="footnote text"/>
    <w:basedOn w:val="Standard"/>
    <w:link w:val="FunotentextZchn"/>
    <w:semiHidden/>
    <w:rsid w:val="00041BC7"/>
    <w:pPr>
      <w:spacing w:after="0" w:line="240" w:lineRule="auto"/>
      <w:ind w:left="0" w:firstLine="0"/>
      <w:jc w:val="left"/>
    </w:pPr>
    <w:rPr>
      <w:rFonts w:eastAsia="Times New Roman" w:cs="Times New Roman"/>
      <w:color w:val="auto"/>
      <w:sz w:val="20"/>
      <w:szCs w:val="20"/>
      <w:lang w:val="en-GB" w:eastAsia="en-US"/>
    </w:rPr>
  </w:style>
  <w:style w:type="character" w:customStyle="1" w:styleId="FunotentextZchn">
    <w:name w:val="Fußnotentext Zchn"/>
    <w:basedOn w:val="Absatz-Standardschriftart"/>
    <w:link w:val="Funotentext"/>
    <w:semiHidden/>
    <w:rsid w:val="00041BC7"/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berschrift1Zchn">
    <w:name w:val="Überschrift 1 Zchn"/>
    <w:basedOn w:val="Absatz-Standardschriftart"/>
    <w:link w:val="berschrift1"/>
    <w:rsid w:val="00041BC7"/>
    <w:rPr>
      <w:rFonts w:ascii="Arial" w:eastAsia="Times New Roman" w:hAnsi="Arial" w:cs="Arial"/>
      <w:b/>
      <w:bCs/>
      <w:kern w:val="32"/>
      <w:sz w:val="32"/>
      <w:szCs w:val="32"/>
      <w:lang w:val="en-GB" w:eastAsia="en-US"/>
    </w:rPr>
  </w:style>
  <w:style w:type="paragraph" w:styleId="Listenabsatz">
    <w:name w:val="List Paragraph"/>
    <w:basedOn w:val="Standard"/>
    <w:uiPriority w:val="34"/>
    <w:qFormat/>
    <w:rsid w:val="00E45F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45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5FE6"/>
    <w:rPr>
      <w:rFonts w:ascii="Arial" w:eastAsia="Arial" w:hAnsi="Arial" w:cs="Arial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E45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5FE6"/>
    <w:rPr>
      <w:rFonts w:ascii="Arial" w:eastAsia="Arial" w:hAnsi="Arial" w:cs="Arial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1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1D44"/>
    <w:rPr>
      <w:rFonts w:ascii="Segoe UI" w:eastAsia="Arial" w:hAnsi="Segoe UI" w:cs="Segoe UI"/>
      <w:color w:val="000000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C1D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C1D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C1D44"/>
    <w:rPr>
      <w:rFonts w:ascii="Arial" w:eastAsia="Arial" w:hAnsi="Arial" w:cs="Arial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C1D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C1D44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NBM_d_Aufwandsentschädigung-12_2016</vt:lpstr>
    </vt:vector>
  </TitlesOfParts>
  <Company>Klinikum der Universitaet Muenchen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NBM_d_Aufwandsentschädigung-12_2016</dc:title>
  <dc:subject/>
  <dc:creator>kglanz</dc:creator>
  <cp:keywords/>
  <cp:lastModifiedBy>Windl, Otto  Dr.</cp:lastModifiedBy>
  <cp:revision>3</cp:revision>
  <cp:lastPrinted>2022-06-24T08:57:00Z</cp:lastPrinted>
  <dcterms:created xsi:type="dcterms:W3CDTF">2022-07-04T07:02:00Z</dcterms:created>
  <dcterms:modified xsi:type="dcterms:W3CDTF">2022-07-04T07:13:00Z</dcterms:modified>
</cp:coreProperties>
</file>